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BE0B" w14:textId="77777777" w:rsidR="00F5609A" w:rsidRDefault="00F5609A" w:rsidP="00F5609A">
      <w:pPr>
        <w:pStyle w:val="consnormal"/>
        <w:spacing w:before="0" w:beforeAutospacing="0" w:after="0" w:afterAutospacing="0"/>
        <w:jc w:val="center"/>
        <w:rPr>
          <w:rStyle w:val="a3"/>
          <w:color w:val="6781B8"/>
          <w:sz w:val="28"/>
          <w:szCs w:val="28"/>
        </w:rPr>
      </w:pPr>
      <w:r>
        <w:rPr>
          <w:rStyle w:val="a3"/>
          <w:color w:val="6781B8"/>
          <w:sz w:val="28"/>
          <w:szCs w:val="28"/>
        </w:rPr>
        <w:t>Информация о тестировании на потребление наркотиков среди учащихся</w:t>
      </w:r>
    </w:p>
    <w:p w14:paraId="38BDB714" w14:textId="77777777" w:rsidR="00F5609A" w:rsidRDefault="00F5609A" w:rsidP="00F5609A">
      <w:pPr>
        <w:pStyle w:val="consnormal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14:paraId="00538E4E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последнее время в нашей стране в органах государственной власти, среди населения и молодёжи обсуждаются вопросы организации и проведения тестирования на предмет потребления наркотиков подростками и молодёжью.</w:t>
      </w:r>
    </w:p>
    <w:p w14:paraId="208705CD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чего вообще необходимо проведение тестирования?</w:t>
      </w:r>
    </w:p>
    <w:p w14:paraId="76F65D8A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Данное мероприятие не определяет своей целью наказать за употребление наркотиков, поставить на наркологический учёт и т.п. Его основная цель – профилактика немедицинского потребления наркотиков среди учащихся, выявление наркопотребителей на первоначальном этапе и оказание им своевременной помощи и их родителям, в том числе и анонимной,  корректировка работы субъектов профилактической деятельности.</w:t>
      </w:r>
    </w:p>
    <w:p w14:paraId="646F7E14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Тестирование проводится на принципах анонимности, добровольности и конфиденциальности. Распространению подлежит только информация о количестве тестируемых, положительных и отрицательных результатах.</w:t>
      </w:r>
    </w:p>
    <w:p w14:paraId="2444A45A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Информацией о персональных данных тестируемых владеет только медработник, который сообщает информацию родителям, законным представителям, опираясь на строгую конфиденциальность. Медработник предупреждается об уголовной ответственности за разглашение персональных данных тестируемых и результатах данного мероприятия.</w:t>
      </w:r>
    </w:p>
    <w:p w14:paraId="7861D76D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Лицо, у которого выявлен положительный результат при проведении тестирования, </w:t>
      </w:r>
      <w:proofErr w:type="gramStart"/>
      <w:r>
        <w:rPr>
          <w:color w:val="000000"/>
          <w:sz w:val="28"/>
          <w:szCs w:val="28"/>
        </w:rPr>
        <w:t>другими словами</w:t>
      </w:r>
      <w:proofErr w:type="gramEnd"/>
      <w:r>
        <w:rPr>
          <w:color w:val="000000"/>
          <w:sz w:val="28"/>
          <w:szCs w:val="28"/>
        </w:rPr>
        <w:t xml:space="preserve"> потребитель наркотиков, на учёт в органы здравоохранения не ставится.</w:t>
      </w:r>
    </w:p>
    <w:p w14:paraId="5C925C6B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том учебном заведении, где выявлены положительные результаты тестирования на наркотики проводится корректировка профилактической деятельности всеми субъектами, то есть она проводится с использованием различных форм и методов антинаркотической деятельности, в том числе с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– педагогическим сопровождением и конечно же, никакой информации о личности выявленных потребителей наркотиков не сообщается.</w:t>
      </w:r>
    </w:p>
    <w:p w14:paraId="75F05D65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Тестирование на наркотики в образовательных учреждениях планируется проводить в течение всего учебного года. Объекты тестирования – учащиеся, начиная, в случае необходимости, с 7 класса.</w:t>
      </w:r>
    </w:p>
    <w:p w14:paraId="213BD472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вопросов по организации и проведению тестирования в образовательных учреждениях вы можете задать их по т.36-15-34, 36-15-74, либо задать свой вопрос на E-mail УФСКН России по Курской области: </w:t>
      </w:r>
      <w:hyperlink r:id="rId4" w:history="1">
        <w:r>
          <w:rPr>
            <w:rStyle w:val="a4"/>
            <w:color w:val="4493DE"/>
            <w:sz w:val="28"/>
            <w:szCs w:val="28"/>
          </w:rPr>
          <w:t>46fskn@mail.ru</w:t>
        </w:r>
      </w:hyperlink>
      <w:r>
        <w:rPr>
          <w:color w:val="000000"/>
          <w:sz w:val="28"/>
          <w:szCs w:val="28"/>
        </w:rPr>
        <w:t>. Ждём Ваших вопросов и предложений.</w:t>
      </w:r>
    </w:p>
    <w:p w14:paraId="313A5591" w14:textId="77777777" w:rsidR="00F5609A" w:rsidRDefault="00F5609A" w:rsidP="00F5609A">
      <w:pPr>
        <w:pStyle w:val="consnormal"/>
        <w:spacing w:before="0" w:beforeAutospacing="0" w:after="0" w:afterAutospacing="0"/>
        <w:ind w:left="-426" w:firstLine="426"/>
        <w:jc w:val="both"/>
        <w:rPr>
          <w:rFonts w:ascii="Verdana" w:hAnsi="Verdana"/>
          <w:color w:val="000000"/>
          <w:sz w:val="21"/>
          <w:szCs w:val="21"/>
        </w:rPr>
      </w:pPr>
    </w:p>
    <w:p w14:paraId="0F51CA7F" w14:textId="77777777" w:rsidR="00F5609A" w:rsidRDefault="00F5609A" w:rsidP="00F5609A">
      <w:pPr>
        <w:pStyle w:val="consnormal"/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3"/>
          <w:i/>
          <w:iCs/>
          <w:color w:val="6781B8"/>
          <w:sz w:val="28"/>
          <w:szCs w:val="28"/>
        </w:rPr>
        <w:t>Подготовлено  группой</w:t>
      </w:r>
      <w:proofErr w:type="gramEnd"/>
      <w:r>
        <w:rPr>
          <w:rStyle w:val="a3"/>
          <w:i/>
          <w:iCs/>
          <w:color w:val="6781B8"/>
          <w:sz w:val="28"/>
          <w:szCs w:val="28"/>
        </w:rPr>
        <w:t xml:space="preserve"> профилактики УФСКН России по Курской области</w:t>
      </w:r>
    </w:p>
    <w:p w14:paraId="1C85A69E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13"/>
    <w:rsid w:val="00311483"/>
    <w:rsid w:val="004B2C32"/>
    <w:rsid w:val="00554813"/>
    <w:rsid w:val="00F43CA3"/>
    <w:rsid w:val="00F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1CA3"/>
  <w15:chartTrackingRefBased/>
  <w15:docId w15:val="{47D69EDE-4516-4F72-881F-D86B2EFA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F5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F5609A"/>
    <w:rPr>
      <w:b/>
      <w:bCs/>
    </w:rPr>
  </w:style>
  <w:style w:type="character" w:styleId="a4">
    <w:name w:val="Hyperlink"/>
    <w:basedOn w:val="a0"/>
    <w:uiPriority w:val="99"/>
    <w:semiHidden/>
    <w:unhideWhenUsed/>
    <w:rsid w:val="00F5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6fsk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2023-10-22T09:06:00Z</dcterms:created>
  <dcterms:modified xsi:type="dcterms:W3CDTF">2023-10-22T09:06:00Z</dcterms:modified>
</cp:coreProperties>
</file>